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⑦九年级（下）第一、三单元同步学业评价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2.（4分）①旌   ②腥   ③喷薄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3.（3分）A（“熄灭”与“战争”搭配不当，应为“战火熄灭”。）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4.（10分）①一轮秋影转金波  ②塞下秋来风景异  ③未尝稍降辞色  ④舍鱼而取熊掌者也  ⑤马作的卢飞快  ⑥纺着疲惫的歌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⑦持节云中  何日遣冯唐  ⑧俗子胸襟谁识我  英雄末路当磨折</w:t>
      </w:r>
    </w:p>
    <w:p>
      <w:pPr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5.（3分）B（</w:t>
      </w:r>
      <w:r>
        <w:rPr>
          <w:rFonts w:hint="eastAsia"/>
          <w:color w:val="auto"/>
          <w:lang w:val="en-US" w:eastAsia="zh-CN"/>
        </w:rPr>
        <w:t>古时男子二十岁举行束发戴帽仪式表示成人，后人常用“冠”“加冠”表示年已二十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。）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B（A.“盘丝洞”暗示了妖怪的原形是蜘蛛精；但“鹰愁涧”“乌鸡国”里的“妖怪”分别是小白龙和青毛狮子，不能暗示妖怪的原形。C.《骆驼祥子》中刘四车厂名“人和”，但实际上刘四是一个对车夫们软硬皆施，在表面的客气之下凶狠、任意摆弄车夫，为人苛刻的车行老板。D.《儒林外史》中“周进”“范进”等人名，看似有“求上进”的含义，但他们的“远大理想”是中科举、求功名，屡试不中的他们才有了哭贡院、中举发疯的事件，作者让五六十岁的他们“进”了举，实则是对封建科举制度的讽刺。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7.（2分）示例一：严监生病危之际，因家中点着两根灯芯而迟迟不肯咽气，揭示了一个守财奴临终时内心的挣扎和痛苦，讽刺了当时疯狂追逐金钱的社会现象。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示例二：</w:t>
      </w:r>
      <w:r>
        <w:rPr>
          <w:rFonts w:hint="eastAsia"/>
          <w:lang w:val="en-US" w:eastAsia="zh-CN"/>
        </w:rPr>
        <w:t>马二先生，为举业而耗尽终生的受害者，但他始终把科举视为“神圣不可侵犯的事业”，甚至迷信八股，揭露并讽刺了封建社会的弊端：以腐朽的科举制度选拔人才的不合理性。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8.（3分）C（美在朴实，拓画均出自乡村中淳朴善良的老人</w:t>
      </w:r>
      <w:r>
        <w:t>之手</w:t>
      </w:r>
      <w:r>
        <w:rPr>
          <w:rFonts w:hint="eastAsia"/>
          <w:lang w:eastAsia="zh-CN"/>
        </w:rPr>
        <w:t>。）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①</w:t>
      </w:r>
      <w:r>
        <w:rPr>
          <w:rFonts w:hint="eastAsia"/>
          <w:lang w:eastAsia="zh-CN"/>
        </w:rPr>
        <w:t>宁静、恬淡</w:t>
      </w:r>
      <w:r>
        <w:rPr>
          <w:rFonts w:hint="eastAsia"/>
        </w:rPr>
        <w:t xml:space="preserve">  ②惊叹、陶醉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③</w:t>
      </w:r>
      <w:r>
        <w:rPr>
          <w:rFonts w:hint="eastAsia"/>
          <w:lang w:eastAsia="zh-CN"/>
        </w:rPr>
        <w:t>拓印画被印在松阳白老酒的包装盒上</w:t>
      </w:r>
      <w:r>
        <w:rPr>
          <w:rFonts w:hint="eastAsia"/>
        </w:rPr>
        <w:t>（每空1分）</w:t>
      </w:r>
    </w:p>
    <w:p>
      <w:pPr>
        <w:bidi w:val="0"/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运用通感的修辞手法，把“山花”的视觉当作“笑声与歌声”的听觉来写，体现拓印画的意趣</w:t>
      </w:r>
      <w:r>
        <w:rPr>
          <w:rFonts w:hint="eastAsia"/>
          <w:lang w:eastAsia="zh-CN"/>
        </w:rPr>
        <w:t>盎</w:t>
      </w:r>
      <w:r>
        <w:rPr>
          <w:rFonts w:hint="eastAsia"/>
        </w:rPr>
        <w:t>然，表现作者受到了感染而陶醉其中的情状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。照应结尾老人们创造美并幸福自己和别人</w:t>
      </w:r>
      <w:r>
        <w:rPr>
          <w:rFonts w:hint="eastAsia"/>
          <w:lang w:eastAsia="zh-CN"/>
        </w:rPr>
        <w:t>。</w:t>
      </w:r>
      <w:r>
        <w:rPr>
          <w:rFonts w:hint="eastAsia"/>
        </w:rPr>
        <w:t>画面代表着山村的优美景致，洋溢着农村生活的幸福，老人们老有所乐，他们热爱美，创造美，幸福着自己，也幸福着别人，所以能听到“笑声与歌声”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示例一：推荐A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。阿公更年长，他的画流露着人与自然和谐相处的气息，自如、随性、胸有成竹。这个镜头与叶奶奶的镜头前后照应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丰富和增强了短视频的表现力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升华主旨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将松阳老人们老有所乐的人生境界表现得淋漓尽致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</w:rPr>
        <w:t>示例二：推荐B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。此镜头是对叶奶奶特写镜头的丰富和增强，突出了叶奶奶的拓印画是充满意趣的艺术品，表现了叶奶奶老有所乐，幸福自己也幸福别人的人生境界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12.（3分）D</w:t>
      </w:r>
    </w:p>
    <w:p>
      <w:pPr>
        <w:bidi w:val="0"/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13.（3分）A（</w:t>
      </w:r>
      <w:r>
        <w:rPr>
          <w:rFonts w:hint="eastAsia"/>
        </w:rPr>
        <w:t>本文阐述的观点是“拼搏是最美的人生状态”，而“三军可夺帅也，匹夫不可夺志也”形容的是人</w:t>
      </w:r>
      <w:r>
        <w:rPr>
          <w:rFonts w:hint="eastAsia"/>
          <w:lang w:eastAsia="zh-CN"/>
        </w:rPr>
        <w:t>生</w:t>
      </w:r>
      <w:r>
        <w:rPr>
          <w:rFonts w:hint="eastAsia"/>
        </w:rPr>
        <w:t>志</w:t>
      </w:r>
      <w:r>
        <w:rPr>
          <w:rFonts w:hint="eastAsia"/>
          <w:lang w:eastAsia="zh-CN"/>
        </w:rPr>
        <w:t>向</w:t>
      </w:r>
      <w:r>
        <w:rPr>
          <w:rFonts w:hint="eastAsia"/>
        </w:rPr>
        <w:t>的重要。因此，不能</w:t>
      </w:r>
      <w:r>
        <w:rPr>
          <w:rFonts w:hint="eastAsia"/>
          <w:lang w:eastAsia="zh-CN"/>
        </w:rPr>
        <w:t>支持</w:t>
      </w:r>
      <w:r>
        <w:rPr>
          <w:rFonts w:hint="eastAsia"/>
        </w:rPr>
        <w:t>本文的</w:t>
      </w:r>
      <w:r>
        <w:rPr>
          <w:rFonts w:hint="eastAsia"/>
          <w:lang w:eastAsia="zh-CN"/>
        </w:rPr>
        <w:t>观</w:t>
      </w:r>
      <w:r>
        <w:rPr>
          <w:rFonts w:hint="eastAsia"/>
        </w:rPr>
        <w:t>点。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14.原句引用诗句，以排比的手法，论证了“拼搏，彰显坚韧不拔的意志”这一分论点（2分），增强了语言气势，具有较强的感染力和说服力。而你的改句虽然简洁，但缺乏应有的论证效果（2分）。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15.示例：【链接材料】中夏伯渝在双小腿被截肢的情况下，毅然坚持，这是对自己能力的挑战和超越，体现出勇于拼搏超越自我的精神（3分）。</w:t>
      </w:r>
      <w:r>
        <w:rPr>
          <w:rFonts w:hint="eastAsia"/>
        </w:rPr>
        <w:t>有助于我理解</w:t>
      </w:r>
      <w:r>
        <w:rPr>
          <w:rFonts w:hint="eastAsia"/>
          <w:lang w:val="en-US" w:eastAsia="zh-CN"/>
        </w:rPr>
        <w:t>第④段</w:t>
      </w:r>
      <w:r>
        <w:rPr>
          <w:rFonts w:hint="eastAsia"/>
        </w:rPr>
        <w:t>“拼搏，需要超越自我的淬炼”（或“奋力拼搏方能实现可贵的自我超越”或“超越自我，是一种不惧挑战的勇毅”）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16.（3分）C（</w:t>
      </w:r>
      <w:r>
        <w:rPr>
          <w:rFonts w:hint="eastAsia"/>
        </w:rPr>
        <w:t>唐雎向秦王陈述不发兵的后果，是靠利益打动秦王。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①</w:t>
      </w:r>
      <w:r>
        <w:rPr>
          <w:rFonts w:hint="eastAsia"/>
          <w:lang w:eastAsia="zh-CN"/>
        </w:rPr>
        <w:t>言外之意：你最好将你们的土地奉送给我，不然的话我将发怒，那后果将不堪设想（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。②</w:t>
      </w:r>
      <w:r>
        <w:rPr>
          <w:rFonts w:hint="eastAsia"/>
          <w:lang w:eastAsia="zh-CN"/>
        </w:rPr>
        <w:t>言外之意：</w:t>
      </w:r>
      <w:r>
        <w:rPr>
          <w:rFonts w:hint="eastAsia"/>
        </w:rPr>
        <w:t>你们已经来过多次了，我还是不会出兵的，你就别再费口舌了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18.（3分）A（A.均为：判断动词，是；B.分别为：动词，到/形容词，周到；C.分别为：动词，</w:t>
      </w:r>
      <w:r>
        <w:rPr>
          <w:rFonts w:hint="eastAsia"/>
          <w:lang w:eastAsia="zh-CN"/>
        </w:rPr>
        <w:t>来得及</w:t>
      </w:r>
      <w:r>
        <w:rPr>
          <w:rFonts w:hint="eastAsia"/>
          <w:lang w:val="en-US" w:eastAsia="zh-CN"/>
        </w:rPr>
        <w:t>/动词，到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D.分别为：形容词，强大/形容词，勉强。 ）</w:t>
      </w:r>
    </w:p>
    <w:p>
      <w:pPr>
        <w:bidi w:val="0"/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参考译文：</w:t>
      </w:r>
    </w:p>
    <w:p>
      <w:pPr>
        <w:bidi w:val="0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秦国、魏国结为盟国。齐国、楚国相约要攻打魏国，魏国派人向秦国求救，道路上魏国使者车子的顶盖彼此都望得见，秦国的救兵就是不出动。</w:t>
      </w:r>
    </w:p>
    <w:p>
      <w:pPr>
        <w:bidi w:val="0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魏国有个叫唐雎的人，年纪有九十多岁了，他对魏王说：“老臣请求出使西方游说秦王，让救兵先于老臣从秦国出发，可以吗？”魏王说：“好吧。”于是准备车辆护佑出发。唐雎见到了秦王，秦王说：“老先生疲惫不堪地从远方来到这里，很辛苦了。魏国派人来求救已经好多次了，寡人知道魏国情况紧急。”唐雎回答说：“大王已经知道魏国情况紧急却不派救兵，这是为大王出谋划策的臣子太无能了。再说魏国是一个拥有万辆兵车的大国，自称为秦国东方的藩国，接受秦国的冠带制度，每年春秋祭祀送来供品，认为凭秦国的强大足可以成为盟国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现在齐国、楚国的军队已到了魏都的郊外，大王的救兵还没有赶到，魏国一旦形势紧急就将割让土地与齐国、楚国定约，大王即使想救魏国，哪里还来得及呢？这将是失去了一个拥有万辆兵车的盟国魏国，而且</w:t>
      </w:r>
      <w:r>
        <w:rPr>
          <w:rFonts w:hint="eastAsia" w:ascii="楷体" w:hAnsi="楷体" w:eastAsia="楷体" w:cs="楷体"/>
          <w:lang w:eastAsia="zh-CN"/>
        </w:rPr>
        <w:t>使</w:t>
      </w:r>
      <w:r>
        <w:rPr>
          <w:rFonts w:hint="eastAsia" w:ascii="楷体" w:hAnsi="楷体" w:eastAsia="楷体" w:cs="楷体"/>
        </w:rPr>
        <w:t>齐、楚两个敌国</w:t>
      </w:r>
      <w:r>
        <w:rPr>
          <w:rFonts w:hint="eastAsia" w:ascii="楷体" w:hAnsi="楷体" w:eastAsia="楷体" w:cs="楷体"/>
          <w:lang w:eastAsia="zh-CN"/>
        </w:rPr>
        <w:t>强大</w:t>
      </w:r>
      <w:r>
        <w:rPr>
          <w:rFonts w:hint="eastAsia" w:ascii="楷体" w:hAnsi="楷体" w:eastAsia="楷体" w:cs="楷体"/>
        </w:rPr>
        <w:t>。臣下私下认为替大王出谋划策的臣子太无能了。”</w:t>
      </w:r>
    </w:p>
    <w:p>
      <w:pPr>
        <w:bidi w:val="0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秦王感叹悔悟，马上发兵，日夜兼程奔赴魏国。齐国、楚国听说后，就收兵撤离了。魏国能够再次得以保全，全仗唐雎游说的结果。</w:t>
      </w:r>
    </w:p>
    <w:p>
      <w:pPr>
        <w:numPr>
          <w:ilvl w:val="0"/>
          <w:numId w:val="0"/>
        </w:num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19.（3分）D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20.寓情于景（1分）。</w:t>
      </w:r>
    </w:p>
    <w:p>
      <w:pPr>
        <w:numPr>
          <w:ilvl w:val="0"/>
          <w:numId w:val="0"/>
        </w:numPr>
        <w:bidi w:val="0"/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示例一：《采桑子（其一）》全词描绘了春日的景色，绿水、长堤、芳草、笙歌、惊飞沙禽，是那样引人入 胜，以行舟的行进为线索，逐渐写出堤岸和湖面的景物特征，把游人的悠闲意趣融入</w:t>
      </w:r>
      <w:bookmarkStart w:id="0" w:name="_GoBack"/>
      <w:bookmarkEnd w:id="0"/>
      <w:r>
        <w:rPr>
          <w:rFonts w:hint="eastAsia"/>
          <w:lang w:val="en-US" w:eastAsia="zh-CN"/>
        </w:rPr>
        <w:t>其中（3分）。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示例二：《采桑子（其四）》词中写芳华红残，人去春空，繁华喧闹过后归于寂寞宁静。而体验了种种人生艰难的作者，更喜欢静观自然，让人从字里行间感受到他宁静恬适的心境（3分）。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</w:rPr>
        <w:t>　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>四、综合运用（共3道小题，15分）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21.（3分）B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22.（1）第④句不妥（1分），句末加“的画面”（2分）。（2）第⑦句不妥（1分），关联词“不但……而且”改为“虽然……但是……”（2分）。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23.</w:t>
      </w:r>
      <w:r>
        <w:rPr>
          <w:rFonts w:hint="eastAsia"/>
        </w:rPr>
        <w:t>①但是参与线上庆祝传统节日的人</w:t>
      </w:r>
      <w:r>
        <w:rPr>
          <w:rFonts w:hint="eastAsia"/>
          <w:lang w:eastAsia="zh-CN"/>
        </w:rPr>
        <w:t>数也</w:t>
      </w:r>
      <w:r>
        <w:rPr>
          <w:rFonts w:hint="eastAsia"/>
        </w:rPr>
        <w:t>在增多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②绝大多数人们认为庆祝传统节日具有重要意义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③对民族而言，有传承文化、增强凝聚力的重要价值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24.（60分）略。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5C5A0395"/>
    <w:rsid w:val="006243EC"/>
    <w:rsid w:val="00C0056F"/>
    <w:rsid w:val="016F5DC7"/>
    <w:rsid w:val="02A604E3"/>
    <w:rsid w:val="05BC30C7"/>
    <w:rsid w:val="06F433DA"/>
    <w:rsid w:val="0773564B"/>
    <w:rsid w:val="07E25277"/>
    <w:rsid w:val="086A2DC0"/>
    <w:rsid w:val="0D822525"/>
    <w:rsid w:val="10C261A4"/>
    <w:rsid w:val="10D81639"/>
    <w:rsid w:val="10DC1AA9"/>
    <w:rsid w:val="14122B7F"/>
    <w:rsid w:val="16C66576"/>
    <w:rsid w:val="172577D0"/>
    <w:rsid w:val="199306BA"/>
    <w:rsid w:val="1B5F6748"/>
    <w:rsid w:val="1CD970D0"/>
    <w:rsid w:val="1D837461"/>
    <w:rsid w:val="21E15529"/>
    <w:rsid w:val="22FA3D7B"/>
    <w:rsid w:val="25034AF8"/>
    <w:rsid w:val="263F0E09"/>
    <w:rsid w:val="29087AE7"/>
    <w:rsid w:val="2C1B3446"/>
    <w:rsid w:val="2EFB40DB"/>
    <w:rsid w:val="300F0206"/>
    <w:rsid w:val="315C1B18"/>
    <w:rsid w:val="31F86CCA"/>
    <w:rsid w:val="32006475"/>
    <w:rsid w:val="32CD0C3E"/>
    <w:rsid w:val="37743B6E"/>
    <w:rsid w:val="38F04EC9"/>
    <w:rsid w:val="3C0243BC"/>
    <w:rsid w:val="3DB71065"/>
    <w:rsid w:val="3E472129"/>
    <w:rsid w:val="41763087"/>
    <w:rsid w:val="4228596E"/>
    <w:rsid w:val="43EA4809"/>
    <w:rsid w:val="45513315"/>
    <w:rsid w:val="47235206"/>
    <w:rsid w:val="48073680"/>
    <w:rsid w:val="48E92C9B"/>
    <w:rsid w:val="4A1553E1"/>
    <w:rsid w:val="4C29378D"/>
    <w:rsid w:val="4C9C59A5"/>
    <w:rsid w:val="4D192EDF"/>
    <w:rsid w:val="4E7F4647"/>
    <w:rsid w:val="50772144"/>
    <w:rsid w:val="56141D5C"/>
    <w:rsid w:val="5B0373F5"/>
    <w:rsid w:val="5C5A0395"/>
    <w:rsid w:val="5D4A7061"/>
    <w:rsid w:val="5EB119EB"/>
    <w:rsid w:val="5F613A43"/>
    <w:rsid w:val="5FF34CDB"/>
    <w:rsid w:val="60681308"/>
    <w:rsid w:val="614C57A7"/>
    <w:rsid w:val="62EC5418"/>
    <w:rsid w:val="643A72F0"/>
    <w:rsid w:val="65252B06"/>
    <w:rsid w:val="6B400936"/>
    <w:rsid w:val="6BC82C8C"/>
    <w:rsid w:val="6CE46703"/>
    <w:rsid w:val="701C2645"/>
    <w:rsid w:val="72893FAE"/>
    <w:rsid w:val="785A68CF"/>
    <w:rsid w:val="78AB5BB7"/>
    <w:rsid w:val="7A2121A5"/>
    <w:rsid w:val="7B047942"/>
    <w:rsid w:val="7BB03571"/>
    <w:rsid w:val="7F5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2483</Words>
  <Characters>2553</Characters>
  <Lines>0</Lines>
  <Paragraphs>0</Paragraphs>
  <TotalTime>0</TotalTime>
  <ScaleCrop>false</ScaleCrop>
  <LinksUpToDate>false</LinksUpToDate>
  <CharactersWithSpaces>2622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2023-06-15T06:16:00Z</dcterms:created>
  <dc:creator>Administrator</dc:creator>
  <cp:lastModifiedBy>Administrator</cp:lastModifiedBy>
  <cp:lastPrinted>2023-09-21T06:38:00Z</cp:lastPrinted>
  <dcterms:modified xsi:type="dcterms:W3CDTF">2023-09-26T09:01:10Z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764C90A25C144E188DB40B80E6CC8B49_11</vt:lpwstr>
  </property>
</Properties>
</file>